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7C670B91" w14:textId="77777777" w:rsidR="00DD07C9" w:rsidRPr="005C732D"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SHRM Annual Conference </w:t>
      </w:r>
      <w:r w:rsidR="005C732D" w:rsidRPr="005C732D">
        <w:rPr>
          <w:rFonts w:ascii="Proxima Nova" w:hAnsi="Proxima Nova"/>
        </w:rPr>
        <w:t>&amp;</w:t>
      </w:r>
      <w:r w:rsidRPr="005C732D">
        <w:rPr>
          <w:rFonts w:ascii="Proxima Nova" w:hAnsi="Proxima Nova"/>
        </w:rPr>
        <w:t xml:space="preserve"> Expo</w:t>
      </w:r>
      <w:r w:rsidR="00DD07C9" w:rsidRPr="005C732D">
        <w:rPr>
          <w:rFonts w:ascii="Proxima Nova" w:hAnsi="Proxima Nova"/>
        </w:rPr>
        <w:t xml:space="preserve"> is </w:t>
      </w:r>
      <w:r w:rsidRPr="005C732D">
        <w:rPr>
          <w:rFonts w:ascii="Proxima Nova" w:hAnsi="Proxima Nova"/>
        </w:rPr>
        <w:t xml:space="preserve">the largest conference for HR professionals. For education, networking, and professional development, this event simply has no equal. I believe my participation is critical to bringing new ideas and approaches to our organization and further my professional development. I would like to request approval to attend. </w:t>
      </w:r>
    </w:p>
    <w:p w14:paraId="1833BB61" w14:textId="60B40FE0" w:rsidR="00DD07C9" w:rsidRPr="005C732D" w:rsidRDefault="00DD07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The event </w:t>
      </w:r>
      <w:r w:rsidR="000465C9" w:rsidRPr="005C732D">
        <w:rPr>
          <w:rFonts w:ascii="Proxima Nova" w:hAnsi="Proxima Nova"/>
        </w:rPr>
        <w:t>is</w:t>
      </w:r>
      <w:r w:rsidRPr="005C732D">
        <w:rPr>
          <w:rFonts w:ascii="Proxima Nova" w:hAnsi="Proxima Nova"/>
        </w:rPr>
        <w:t xml:space="preserve"> </w:t>
      </w:r>
      <w:r w:rsidR="0085523B">
        <w:rPr>
          <w:rFonts w:ascii="Proxima Nova" w:hAnsi="Proxima Nova"/>
          <w:b/>
          <w:bCs/>
        </w:rPr>
        <w:t xml:space="preserve">June </w:t>
      </w:r>
      <w:r w:rsidR="00E33919">
        <w:rPr>
          <w:rFonts w:ascii="Proxima Nova" w:hAnsi="Proxima Nova"/>
          <w:b/>
          <w:bCs/>
        </w:rPr>
        <w:t>23</w:t>
      </w:r>
      <w:r w:rsidR="0085523B">
        <w:rPr>
          <w:rFonts w:ascii="Proxima Nova" w:hAnsi="Proxima Nova"/>
          <w:b/>
          <w:bCs/>
        </w:rPr>
        <w:t>-</w:t>
      </w:r>
      <w:r w:rsidR="00E33919">
        <w:rPr>
          <w:rFonts w:ascii="Proxima Nova" w:hAnsi="Proxima Nova"/>
          <w:b/>
          <w:bCs/>
        </w:rPr>
        <w:t>26</w:t>
      </w:r>
      <w:r w:rsidR="0026135C">
        <w:rPr>
          <w:rFonts w:ascii="Proxima Nova" w:hAnsi="Proxima Nova"/>
          <w:b/>
          <w:bCs/>
        </w:rPr>
        <w:t>, 202</w:t>
      </w:r>
      <w:r w:rsidR="00E33919">
        <w:rPr>
          <w:rFonts w:ascii="Proxima Nova" w:hAnsi="Proxima Nova"/>
          <w:b/>
          <w:bCs/>
        </w:rPr>
        <w:t>4</w:t>
      </w:r>
      <w:r w:rsidR="005C2109" w:rsidRPr="005C2109">
        <w:rPr>
          <w:rFonts w:ascii="Proxima Nova" w:hAnsi="Proxima Nova"/>
          <w:b/>
          <w:bCs/>
        </w:rPr>
        <w:t xml:space="preserve"> in </w:t>
      </w:r>
      <w:r w:rsidR="00E33919">
        <w:rPr>
          <w:rFonts w:ascii="Proxima Nova" w:hAnsi="Proxima Nova"/>
          <w:b/>
          <w:bCs/>
        </w:rPr>
        <w:t>Chicago</w:t>
      </w:r>
      <w:r w:rsidR="006C1964">
        <w:rPr>
          <w:rFonts w:ascii="Proxima Nova" w:hAnsi="Proxima Nova"/>
          <w:b/>
          <w:bCs/>
        </w:rPr>
        <w:t xml:space="preserve"> and live online</w:t>
      </w:r>
      <w:r w:rsidR="005C2109">
        <w:rPr>
          <w:rFonts w:ascii="Proxima Nova" w:hAnsi="Proxima Nova"/>
        </w:rPr>
        <w:t xml:space="preserve">. </w:t>
      </w:r>
      <w:r w:rsidR="000465C9" w:rsidRPr="005C732D">
        <w:rPr>
          <w:rFonts w:ascii="Proxima Nova" w:hAnsi="Proxima Nova"/>
        </w:rPr>
        <w:t xml:space="preserve">I’ll be amongst thousands of industry professionals to hear HR experts and innovators talk about employment law and legislation, strategic management, leadership development, global HR, and more. I’ll gain practical skills pertaining to compensation and benefits, talent management, and </w:t>
      </w:r>
      <w:r w:rsidR="005C732D" w:rsidRPr="005C732D">
        <w:rPr>
          <w:rFonts w:ascii="Proxima Nova" w:hAnsi="Proxima Nova"/>
        </w:rPr>
        <w:t xml:space="preserve">inclusion and diversity practices. The expo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77777777"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the SHRM Annual Conference &amp; Expo</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C03D3"/>
    <w:rsid w:val="002D7498"/>
    <w:rsid w:val="00315B17"/>
    <w:rsid w:val="00386A09"/>
    <w:rsid w:val="003F075E"/>
    <w:rsid w:val="004F0E22"/>
    <w:rsid w:val="005C2109"/>
    <w:rsid w:val="005C732D"/>
    <w:rsid w:val="00612157"/>
    <w:rsid w:val="00614FB9"/>
    <w:rsid w:val="006602D7"/>
    <w:rsid w:val="006C1964"/>
    <w:rsid w:val="007A010C"/>
    <w:rsid w:val="007E2822"/>
    <w:rsid w:val="007F7CD1"/>
    <w:rsid w:val="0085523B"/>
    <w:rsid w:val="00982946"/>
    <w:rsid w:val="00A7762A"/>
    <w:rsid w:val="00B13AE5"/>
    <w:rsid w:val="00B34885"/>
    <w:rsid w:val="00B468AA"/>
    <w:rsid w:val="00B801C0"/>
    <w:rsid w:val="00C91C4F"/>
    <w:rsid w:val="00C97292"/>
    <w:rsid w:val="00DD07C9"/>
    <w:rsid w:val="00DD749B"/>
    <w:rsid w:val="00E33919"/>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22A8-344F-4715-A5F1-71B3BAA64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Petti, Anthony</cp:lastModifiedBy>
  <cp:revision>2</cp:revision>
  <dcterms:created xsi:type="dcterms:W3CDTF">2023-06-14T14:39:00Z</dcterms:created>
  <dcterms:modified xsi:type="dcterms:W3CDTF">2023-06-14T14:39:00Z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